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34" w:rsidRDefault="00875434" w:rsidP="00BF2C14">
      <w:pPr>
        <w:ind w:left="-283" w:right="340"/>
      </w:pPr>
      <w:r w:rsidRPr="008F50F2">
        <w:rPr>
          <w:rFonts w:ascii="TH SarabunPSK" w:hAnsi="TH SarabunPSK" w:cs="TH SarabunPSK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659264" behindDoc="1" locked="0" layoutInCell="1" allowOverlap="1" wp14:anchorId="7DA5F611" wp14:editId="62DDDBB1">
            <wp:simplePos x="0" y="0"/>
            <wp:positionH relativeFrom="margin">
              <wp:align>center</wp:align>
            </wp:positionH>
            <wp:positionV relativeFrom="page">
              <wp:posOffset>190500</wp:posOffset>
            </wp:positionV>
            <wp:extent cx="2686050" cy="2057400"/>
            <wp:effectExtent l="0" t="0" r="0" b="0"/>
            <wp:wrapNone/>
            <wp:docPr id="1" name="รูปภาพ 1" descr="D:\สิมลี\อบต.หนองทุ่ม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สิมลี\อบต.หนองทุ่ม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434" w:rsidRDefault="00875434"/>
    <w:p w:rsidR="00875434" w:rsidRDefault="00875434"/>
    <w:p w:rsidR="00875434" w:rsidRDefault="00875434" w:rsidP="00875434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BF2C14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มาตรการ</w:t>
      </w:r>
      <w:r w:rsidR="00BF2C14" w:rsidRPr="00BF2C14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การจัดการเรื่องร้องเรียนการทุจริตขององค์</w:t>
      </w:r>
      <w:r w:rsidR="00BF2C14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การบริหารส่วนตำบลหนองทุ่ม</w:t>
      </w:r>
    </w:p>
    <w:p w:rsidR="00BF2C14" w:rsidRPr="00BF2C14" w:rsidRDefault="00BF2C14" w:rsidP="00875434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***************************</w:t>
      </w:r>
    </w:p>
    <w:p w:rsidR="00875434" w:rsidRDefault="00875434" w:rsidP="00875434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tab/>
      </w:r>
      <w:r w:rsidR="00BF2C14" w:rsidRPr="00BF2C14">
        <w:rPr>
          <w:rFonts w:ascii="TH SarabunPSK" w:hAnsi="TH SarabunPSK" w:cs="TH SarabunPSK" w:hint="cs"/>
          <w:noProof/>
          <w:sz w:val="32"/>
          <w:szCs w:val="32"/>
          <w:cs/>
        </w:rPr>
        <w:t>เพื่อให้</w:t>
      </w:r>
      <w:r w:rsidR="00BF2C14">
        <w:rPr>
          <w:rFonts w:ascii="TH SarabunPSK" w:hAnsi="TH SarabunPSK" w:cs="TH SarabunPSK" w:hint="cs"/>
          <w:noProof/>
          <w:sz w:val="32"/>
          <w:szCs w:val="32"/>
          <w:cs/>
        </w:rPr>
        <w:t>การจัดซื้อจัดจ้างขององค์การบริหารส่วนตำบลหนองทุ่ม มีความโปร่งใส เกิดประโยชน์สูงสุดแก่หน่วยงานและสอดคล้องกับหลักการ ตามมาตรา 8 ของพระราชบัญญัติการจัดซื้อจัดจ้างและการบริหารพัสดุภาครัฐ พ.ศ.2560 คือ คุ้มค่า โปร่งใส มีประสิทธิภาพและประสิทธิผล ตรวจสอบได้ องค์การบริหารส่วนตำบลหนองทุ่ม จึงกำหนดมาตรการส่งเสริมความโปร่งใสในการจัดซื้อจัดจ้างเพื่อใช้เป็นแนวทางปฏิบัติในการจัดซื้อจัดจ้างดังนี้</w:t>
      </w:r>
    </w:p>
    <w:p w:rsidR="00875434" w:rsidRPr="00CB4664" w:rsidRDefault="009B0691" w:rsidP="00CB4664">
      <w:pPr>
        <w:pStyle w:val="a3"/>
        <w:numPr>
          <w:ilvl w:val="0"/>
          <w:numId w:val="3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จัดทำแผนการจัดซื้อจัดจ้างประจำปี และประกาศเผยแพร่ในระบบเครือข่ายสารสนเทศของกรมบัญชีกลางของหน่วยงาน พร้อมปิดประกาศโดยเปิดเผย ณ สถานที่ปิดประกาศของหน่วยงานภายใน 30 วัน ทำการ หลังจากได้รับความเห็นชอบวงเงินงบประมาณที่จะใช้ในการจัดซื้อจัดจ้างขอหน่วยงานที่เกี่ยวข้องหรือผู้มีอำนาจในการพิจารณางบประมาณ</w:t>
      </w:r>
      <w:r w:rsidR="00CB4664" w:rsidRPr="00CB466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:rsidR="00CB4664" w:rsidRDefault="009B0691" w:rsidP="00113A4B">
      <w:pPr>
        <w:pStyle w:val="a3"/>
        <w:numPr>
          <w:ilvl w:val="0"/>
          <w:numId w:val="3"/>
        </w:numPr>
        <w:rPr>
          <w:rFonts w:ascii="TH SarabunPSK" w:hAnsi="TH SarabunPSK" w:cs="TH SarabunPSK"/>
          <w:noProof/>
          <w:sz w:val="32"/>
          <w:szCs w:val="32"/>
        </w:rPr>
      </w:pPr>
      <w:r w:rsidRPr="00857C89">
        <w:rPr>
          <w:rFonts w:ascii="TH SarabunPSK" w:hAnsi="TH SarabunPSK" w:cs="TH SarabunPSK" w:hint="cs"/>
          <w:noProof/>
          <w:sz w:val="32"/>
          <w:szCs w:val="32"/>
          <w:cs/>
        </w:rPr>
        <w:t>จัดให้มีการบันทึกรายงานผลการพิจารณารายละเอียดวิธีการ และขั้นตอนการจัดซื้อจัดจ้างพร้อมทั้งเอกสารหลักฐานประกอบ ภายใน 5 วันทำการ หลังจากเสร็จสิ้นกระบวนการจัดซื้อจัดจ้างในแต่ละโครงการและจัดเก็บไว้อย่างเป็นระบบเพื่อประโยชน์</w:t>
      </w:r>
      <w:r w:rsidR="00857C89" w:rsidRPr="00857C89">
        <w:rPr>
          <w:rFonts w:ascii="TH SarabunPSK" w:hAnsi="TH SarabunPSK" w:cs="TH SarabunPSK" w:hint="cs"/>
          <w:noProof/>
          <w:sz w:val="32"/>
          <w:szCs w:val="32"/>
          <w:cs/>
        </w:rPr>
        <w:t>ในการตรวจสอบข้อมูลเมื่อมีการร้องขอตามรายการดังต่อไปนี้</w:t>
      </w:r>
      <w:bookmarkStart w:id="0" w:name="_GoBack"/>
      <w:bookmarkEnd w:id="0"/>
    </w:p>
    <w:p w:rsidR="00C41954" w:rsidRDefault="00C41954" w:rsidP="00C41954">
      <w:pPr>
        <w:pStyle w:val="a3"/>
        <w:ind w:left="216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๒.๑ รายงานขอซื้อขอจ้าง</w:t>
      </w:r>
    </w:p>
    <w:p w:rsidR="00C41954" w:rsidRDefault="00C41954" w:rsidP="00C41954">
      <w:pPr>
        <w:pStyle w:val="a3"/>
        <w:ind w:left="216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๒.๒ เอกสารเกี่ยวกับการรับฟังความคิดเห็นร่างขอบเขตของงานหรือรายละเอียดคุณลักษณะเฉพาะของพัสดุที่จะซื้อหรือจ้าง และผลการพิจารณาในครั้งนั้น (ถ้ามี)</w:t>
      </w:r>
    </w:p>
    <w:p w:rsidR="00C41954" w:rsidRDefault="00C41954" w:rsidP="00C41954">
      <w:pPr>
        <w:pStyle w:val="a3"/>
        <w:ind w:left="216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๒.๓ ประกาศเชิญชวนและเอกสารเชิญชวนหรือหนังสือเชิญชวนและเอกสารอื่นที่เกี่ยวข้อง</w:t>
      </w:r>
    </w:p>
    <w:p w:rsidR="00C41954" w:rsidRDefault="00C41954" w:rsidP="00C41954">
      <w:pPr>
        <w:pStyle w:val="a3"/>
        <w:ind w:left="2160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๒.๔ ข้อเสนอของผู้ยื่นเสนอราคาทุกราย</w:t>
      </w:r>
    </w:p>
    <w:p w:rsidR="00C41954" w:rsidRDefault="00C41954" w:rsidP="00C41954">
      <w:pPr>
        <w:pStyle w:val="a3"/>
        <w:ind w:left="216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๒.๕ บันทึกรายงานผลการพิจารณาคัดเลือกข้อเสนอ</w:t>
      </w:r>
    </w:p>
    <w:p w:rsidR="00C41954" w:rsidRDefault="00C41954" w:rsidP="00C41954">
      <w:pPr>
        <w:pStyle w:val="a3"/>
        <w:ind w:left="216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๒.๖ ประกาศผลผู้ชนะของแต่ละโครงการ</w:t>
      </w:r>
    </w:p>
    <w:p w:rsidR="00C41954" w:rsidRDefault="00C41954" w:rsidP="00C41954">
      <w:pPr>
        <w:pStyle w:val="a3"/>
        <w:ind w:left="216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๒.๗ จัดทำใบส่งซื้อหรือสั่งจ้าง สัญญาหรือข้อตกลงเป็นหนังสือ รวมทั้งการแก้ไขสัญญาหรือข้อตกลงเป็นหนังสือ(ถ้ามี)</w:t>
      </w:r>
    </w:p>
    <w:p w:rsidR="009A4D33" w:rsidRDefault="009A4D33" w:rsidP="00C41954">
      <w:pPr>
        <w:pStyle w:val="a3"/>
        <w:ind w:left="216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๒.๘ บันทึกรายงานผลการตรวจรับพัสดุ</w:t>
      </w:r>
    </w:p>
    <w:p w:rsidR="004044A7" w:rsidRDefault="004044A7" w:rsidP="009A4D33">
      <w:pPr>
        <w:pStyle w:val="a3"/>
        <w:ind w:left="216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4044A7" w:rsidRDefault="004044A7" w:rsidP="009A4D33">
      <w:pPr>
        <w:pStyle w:val="a3"/>
        <w:ind w:left="216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9A4D33" w:rsidRPr="004044A7" w:rsidRDefault="004044A7" w:rsidP="004044A7">
      <w:pPr>
        <w:pStyle w:val="a3"/>
        <w:ind w:left="2160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4044A7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lastRenderedPageBreak/>
        <w:t xml:space="preserve">                                               </w:t>
      </w:r>
      <w:r w:rsidR="009A4D33" w:rsidRPr="004044A7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-๒-</w:t>
      </w:r>
    </w:p>
    <w:p w:rsidR="00CB4664" w:rsidRDefault="009A4D33" w:rsidP="00CB4664">
      <w:pPr>
        <w:pStyle w:val="a3"/>
        <w:numPr>
          <w:ilvl w:val="0"/>
          <w:numId w:val="3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ห้ามมิให้ผู้มีหน้าที่มีหน้าที่ดำเนินการเกี่ยวกับการจัดซื้อจัดจ้างของหน่วยงาน มีส่วนได้เสียกับผู้ยื่นข้อเสนอหรือคู่สัญญาในงานนั้น ทั้งนี้ การมีส่วนได้เสียในเรื่องการพิจารณาให้เป็นไปตามกฎหมายว่าด้วยวิธีปฏิบัติราชการทางปกครอง</w:t>
      </w:r>
    </w:p>
    <w:p w:rsidR="006C72F3" w:rsidRDefault="004044A7" w:rsidP="004D3264">
      <w:pPr>
        <w:pStyle w:val="a3"/>
        <w:numPr>
          <w:ilvl w:val="0"/>
          <w:numId w:val="3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จัดให้มีระบบตรวจสอบเพื่อป้องกันการเป็นผู้มีส่วนได้เสียกับผู้ยื่นข้อเสนอหรือคู่สัญญาของหน่วยงานสำหรับผู้ที่มีหน้าที่เป็ฯคณะกรรมการซื้อหรือจ้าง และเจ้าหน้าที่จัดซื้อจัดจ้าง โดยเจ้าหน้าที่รายงานผลการดำเนินการจรวจสอบเพื่อป้องกันการเป็นผู้มีส่วนได้เสียกับผู้ยื่นข้อเสนอหรือคู่สัญญาของหน่วยงานตามแบบฟอร์มที่กำหนดเสนอให้หัวหน้าส่วนราชการทราบโดยผ่านหัวหน้าเจ้าหน้าที่เป็นประจำทุกเดือน</w:t>
      </w:r>
    </w:p>
    <w:p w:rsidR="00D46050" w:rsidRDefault="00D46050" w:rsidP="00D46050">
      <w:pPr>
        <w:ind w:left="216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จึงประกาศให้ทราบโดยทั่วกัน</w:t>
      </w:r>
    </w:p>
    <w:p w:rsidR="00D46050" w:rsidRPr="00D46050" w:rsidRDefault="00D46050" w:rsidP="00D46050">
      <w:pPr>
        <w:ind w:left="2160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ประกาศ ณ วันที่ </w:t>
      </w:r>
      <w:r w:rsidR="00DB4E0B">
        <w:rPr>
          <w:rFonts w:ascii="TH SarabunPSK" w:hAnsi="TH SarabunPSK" w:cs="TH SarabunPSK" w:hint="cs"/>
          <w:noProof/>
          <w:sz w:val="32"/>
          <w:szCs w:val="32"/>
          <w:cs/>
        </w:rPr>
        <w:t>๑๗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เดือน </w:t>
      </w:r>
      <w:r w:rsidR="00DB4E0B">
        <w:rPr>
          <w:rFonts w:ascii="TH SarabunPSK" w:hAnsi="TH SarabunPSK" w:cs="TH SarabunPSK" w:hint="cs"/>
          <w:noProof/>
          <w:sz w:val="32"/>
          <w:szCs w:val="32"/>
          <w:cs/>
        </w:rPr>
        <w:t>มกราคม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พ.ศ. ๒๕๖</w:t>
      </w:r>
      <w:r w:rsidR="00DB4E0B">
        <w:rPr>
          <w:rFonts w:ascii="TH SarabunPSK" w:hAnsi="TH SarabunPSK" w:cs="TH SarabunPSK" w:hint="cs"/>
          <w:noProof/>
          <w:sz w:val="32"/>
          <w:szCs w:val="32"/>
          <w:cs/>
        </w:rPr>
        <w:t>๕</w:t>
      </w:r>
    </w:p>
    <w:p w:rsidR="00380407" w:rsidRDefault="00DB4E0B" w:rsidP="00DB4E0B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 </w:t>
      </w:r>
      <w:r>
        <w:rPr>
          <w:noProof/>
        </w:rPr>
        <w:drawing>
          <wp:inline distT="0" distB="0" distL="0" distR="0" wp14:anchorId="5C8E6952" wp14:editId="5E6B5A4F">
            <wp:extent cx="1695450" cy="6286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6667" b="93241" l="625" r="100000"/>
                              </a14:imgEffect>
                            </a14:imgLayer>
                          </a14:imgProps>
                        </a:ext>
                      </a:extLst>
                    </a:blip>
                    <a:srcRect l="12442" t="28349" r="57167" b="59514"/>
                    <a:stretch/>
                  </pic:blipFill>
                  <pic:spPr bwMode="auto">
                    <a:xfrm>
                      <a:off x="0" y="0"/>
                      <a:ext cx="169545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407" w:rsidRPr="009D26CC" w:rsidRDefault="00D46050" w:rsidP="00D46050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80407" w:rsidRPr="009D26CC">
        <w:rPr>
          <w:rFonts w:ascii="TH SarabunIT๙" w:hAnsi="TH SarabunIT๙" w:cs="TH SarabunIT๙"/>
          <w:sz w:val="32"/>
          <w:szCs w:val="32"/>
          <w:cs/>
        </w:rPr>
        <w:t>(นาย</w:t>
      </w:r>
      <w:r w:rsidR="00DB4E0B">
        <w:rPr>
          <w:rFonts w:ascii="TH SarabunIT๙" w:hAnsi="TH SarabunIT๙" w:cs="TH SarabunIT๙" w:hint="cs"/>
          <w:sz w:val="32"/>
          <w:szCs w:val="32"/>
          <w:cs/>
        </w:rPr>
        <w:t>ทองอินทร์  คลังดง</w:t>
      </w:r>
      <w:proofErr w:type="spellStart"/>
      <w:r w:rsidR="00DB4E0B">
        <w:rPr>
          <w:rFonts w:ascii="TH SarabunIT๙" w:hAnsi="TH SarabunIT๙" w:cs="TH SarabunIT๙" w:hint="cs"/>
          <w:sz w:val="32"/>
          <w:szCs w:val="32"/>
          <w:cs/>
        </w:rPr>
        <w:t>เค็ง</w:t>
      </w:r>
      <w:proofErr w:type="spellEnd"/>
      <w:r w:rsidR="00380407" w:rsidRPr="009D26CC">
        <w:rPr>
          <w:rFonts w:ascii="TH SarabunIT๙" w:hAnsi="TH SarabunIT๙" w:cs="TH SarabunIT๙"/>
          <w:sz w:val="32"/>
          <w:szCs w:val="32"/>
          <w:cs/>
        </w:rPr>
        <w:t>)</w:t>
      </w:r>
    </w:p>
    <w:p w:rsidR="00380407" w:rsidRPr="009D26CC" w:rsidRDefault="00380407" w:rsidP="00D4605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Pr="009D26C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D26C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นายกองค์การบริหารส่วนตำบลหนองทุ่ม</w:t>
      </w:r>
    </w:p>
    <w:sectPr w:rsidR="00380407" w:rsidRPr="009D26CC" w:rsidSect="004A64BD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31255"/>
    <w:multiLevelType w:val="hybridMultilevel"/>
    <w:tmpl w:val="6908DB8A"/>
    <w:lvl w:ilvl="0" w:tplc="E2962CD6">
      <w:start w:val="3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1B2F75"/>
    <w:multiLevelType w:val="hybridMultilevel"/>
    <w:tmpl w:val="E76EFB60"/>
    <w:lvl w:ilvl="0" w:tplc="CE842C7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F084CA5"/>
    <w:multiLevelType w:val="hybridMultilevel"/>
    <w:tmpl w:val="AF3C11D8"/>
    <w:lvl w:ilvl="0" w:tplc="45B46F2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34"/>
    <w:rsid w:val="00212AF8"/>
    <w:rsid w:val="00380407"/>
    <w:rsid w:val="004044A7"/>
    <w:rsid w:val="004A64BD"/>
    <w:rsid w:val="005F243C"/>
    <w:rsid w:val="006C72F3"/>
    <w:rsid w:val="00857C89"/>
    <w:rsid w:val="00875434"/>
    <w:rsid w:val="009A4D33"/>
    <w:rsid w:val="009B0691"/>
    <w:rsid w:val="00BF2C14"/>
    <w:rsid w:val="00C34B66"/>
    <w:rsid w:val="00C41954"/>
    <w:rsid w:val="00CB4664"/>
    <w:rsid w:val="00D46050"/>
    <w:rsid w:val="00DB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BBC7A-4B5B-4971-B4CC-C17B2379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E0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B4E0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313DB-908F-4D08-81DC-843D303C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AsRock_PC</cp:lastModifiedBy>
  <cp:revision>12</cp:revision>
  <cp:lastPrinted>2022-03-01T07:42:00Z</cp:lastPrinted>
  <dcterms:created xsi:type="dcterms:W3CDTF">2019-06-27T03:46:00Z</dcterms:created>
  <dcterms:modified xsi:type="dcterms:W3CDTF">2022-03-01T07:43:00Z</dcterms:modified>
</cp:coreProperties>
</file>