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 w:rsidRPr="008F50F2">
        <w:rPr>
          <w:rFonts w:ascii="TH SarabunPSK" w:hAnsi="TH SarabunPSK" w:cs="TH SarabunPSK"/>
          <w:b/>
          <w:bCs/>
          <w:noProof/>
          <w:sz w:val="56"/>
          <w:szCs w:val="56"/>
          <w:cs/>
        </w:rPr>
        <w:drawing>
          <wp:anchor distT="0" distB="0" distL="114300" distR="114300" simplePos="0" relativeHeight="251659264" behindDoc="1" locked="0" layoutInCell="1" allowOverlap="1" wp14:anchorId="6D951F9C" wp14:editId="0CEA927F">
            <wp:simplePos x="0" y="0"/>
            <wp:positionH relativeFrom="column">
              <wp:posOffset>1866900</wp:posOffset>
            </wp:positionH>
            <wp:positionV relativeFrom="page">
              <wp:posOffset>133350</wp:posOffset>
            </wp:positionV>
            <wp:extent cx="2686050" cy="2057400"/>
            <wp:effectExtent l="0" t="0" r="0" b="0"/>
            <wp:wrapNone/>
            <wp:docPr id="1" name="รูปภาพ 1" descr="D:\สิมลี\อบต.หนองทุ่ม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สิมลี\อบต.หนองทุ่ม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                   </w:t>
      </w:r>
    </w:p>
    <w:p w:rsidR="00670A90" w:rsidRPr="00670A90" w:rsidRDefault="00EB24EA">
      <w:pPr>
        <w:rPr>
          <w:rFonts w:ascii="TH SarabunPSK" w:hAnsi="TH SarabunPSK" w:cs="TH SarabunPSK"/>
          <w:b/>
          <w:bCs/>
          <w:noProof/>
          <w:sz w:val="16"/>
          <w:szCs w:val="16"/>
        </w:rPr>
      </w:pPr>
      <w:r w:rsidRPr="00EB24EA"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 </w:t>
      </w:r>
      <w:r>
        <w:rPr>
          <w:rFonts w:ascii="TH SarabunPSK" w:hAnsi="TH SarabunPSK" w:cs="TH SarabunPSK" w:hint="cs"/>
          <w:b/>
          <w:bCs/>
          <w:noProof/>
          <w:sz w:val="36"/>
          <w:szCs w:val="36"/>
          <w:cs/>
        </w:rPr>
        <w:t xml:space="preserve">     </w:t>
      </w:r>
      <w:r w:rsidRPr="00670A90">
        <w:rPr>
          <w:rFonts w:ascii="TH SarabunPSK" w:hAnsi="TH SarabunPSK" w:cs="TH SarabunPSK" w:hint="cs"/>
          <w:b/>
          <w:bCs/>
          <w:noProof/>
          <w:sz w:val="16"/>
          <w:szCs w:val="16"/>
          <w:cs/>
        </w:rPr>
        <w:t xml:space="preserve">                        </w:t>
      </w:r>
    </w:p>
    <w:p w:rsidR="00EB24EA" w:rsidRDefault="00EB24EA" w:rsidP="00670A90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EB24EA"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มาตรการเผยแพร่ข้อมูลต่อสาธารณะ</w:t>
      </w:r>
    </w:p>
    <w:p w:rsidR="00EB24EA" w:rsidRDefault="00EB24EA" w:rsidP="00EB24EA">
      <w:pPr>
        <w:jc w:val="center"/>
        <w:rPr>
          <w:rFonts w:ascii="TH SarabunPSK" w:hAnsi="TH SarabunPSK" w:cs="TH SarabunPSK"/>
          <w:b/>
          <w:bCs/>
          <w:noProof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  <w:cs/>
        </w:rPr>
        <w:t>**************************</w:t>
      </w:r>
    </w:p>
    <w:p w:rsidR="00EB24EA" w:rsidRDefault="00EB24EA" w:rsidP="00EB24EA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ab/>
      </w:r>
      <w:r w:rsidRPr="00EB24EA">
        <w:rPr>
          <w:rFonts w:ascii="TH SarabunPSK" w:hAnsi="TH SarabunPSK" w:cs="TH SarabunPSK" w:hint="cs"/>
          <w:noProof/>
          <w:sz w:val="32"/>
          <w:szCs w:val="32"/>
          <w:cs/>
        </w:rPr>
        <w:t>มาตรการเผยแพร่ข้อมูลต่อสาธารณะขององค์การบริหารส่วนตำบลหนองทุ่ม กำหนดขึ้นเพื่อการอำนวยความสะดวกและตอบสนองความต้องการของประชาชนในการเปิดเผยข้อมูลข่าวสาร เพื่อให้เกิดการบริหารกิจการบ้านเมืองที่ดี เป็นประโยชน์สุขต่อประชาชนและเกิดความโปร่งใสในการดำเนินงานของหน่วยงานของภาครัฐ องค์การบริหารส่วนตำบลหนองทุ่ม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จึงมีแนวทางและมาตรการเผยแพร่ข้อมูลต่อสาธารณะดังนี้</w:t>
      </w:r>
    </w:p>
    <w:p w:rsidR="00EB24EA" w:rsidRDefault="00D40B9F" w:rsidP="00D40B9F">
      <w:pPr>
        <w:pStyle w:val="a3"/>
        <w:ind w:left="108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 xml:space="preserve"> แนวทางการพัฒนาและพิจารณาเนื้อหาในการเผยแพร่ข้อมูลข่าวสารต่อสาธารณะผ่านเว็บไซต์ของหน่วยงาน</w:t>
      </w:r>
    </w:p>
    <w:p w:rsidR="00EB24EA" w:rsidRPr="00D40B9F" w:rsidRDefault="00D40B9F" w:rsidP="00D40B9F">
      <w:pPr>
        <w:ind w:left="720" w:firstLine="72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๑.๑</w:t>
      </w:r>
      <w:r w:rsidR="00EB24EA" w:rsidRPr="00D40B9F">
        <w:rPr>
          <w:rFonts w:ascii="TH SarabunPSK" w:hAnsi="TH SarabunPSK" w:cs="TH SarabunPSK" w:hint="cs"/>
          <w:noProof/>
          <w:sz w:val="32"/>
          <w:szCs w:val="32"/>
          <w:cs/>
        </w:rPr>
        <w:t>ปรับปรุงและพัฒนาเว็บไซต์ของหน่วยงานให้มีความทันสมัย เป็นปัจจุบัน โดยคำนึงถึงความเหมาะสมกับสถานการณ์ แบะความพร้อมของบุคลากร/ทรัพยากรในหน่วยงาน</w:t>
      </w:r>
    </w:p>
    <w:p w:rsidR="00EB24EA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๑.๒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เผยแพร่ข้อมูลข่าวสารตามแนวทางการประเมินคุณธรรมและความโปร่งใสในการดำเนินงานของหน่วยงานภาครัฐ</w:t>
      </w:r>
    </w:p>
    <w:p w:rsidR="00EB24EA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๑.๓ 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ให้ความสำคัญกับการคุ้มครองข้อมูลส่วนบุคคล การรักษาความมั่นคงปลอดภัยบนเว็บไซต์</w:t>
      </w:r>
    </w:p>
    <w:p w:rsidR="00EB24EA" w:rsidRDefault="00D40B9F" w:rsidP="00D40B9F">
      <w:pPr>
        <w:pStyle w:val="a3"/>
        <w:ind w:left="108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</w:t>
      </w:r>
      <w:r w:rsidR="00EB24EA">
        <w:rPr>
          <w:rFonts w:ascii="TH SarabunPSK" w:hAnsi="TH SarabunPSK" w:cs="TH SarabunPSK" w:hint="cs"/>
          <w:noProof/>
          <w:sz w:val="32"/>
          <w:szCs w:val="32"/>
          <w:cs/>
        </w:rPr>
        <w:t>แนวทางการเผยแพร่ข้อมูลข่าวสารต่อสาธารณะต้องเผยแพร่ต่อสาธารณะได้แก่</w:t>
      </w:r>
    </w:p>
    <w:p w:rsidR="00FD4B72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๒.๑</w:t>
      </w:r>
      <w:r w:rsidR="00FD4B72">
        <w:rPr>
          <w:rFonts w:ascii="TH SarabunPSK" w:hAnsi="TH SarabunPSK" w:cs="TH SarabunPSK" w:hint="cs"/>
          <w:noProof/>
          <w:sz w:val="32"/>
          <w:szCs w:val="32"/>
          <w:cs/>
        </w:rPr>
        <w:t>ลักษณะ/ประเภทข้อมุลที่หน่วยงานต้องเผยแพร่ต่อสาธารณะ ได้แก่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โครงสร้างและการจัดองค์กรในการดำเนินงาน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สรุปอำนาจหน้าที่ที่สำคัญและวิธีการดำเนินงาน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สถานที่ติดต่อเพื่อขอรับข้อมูลข่าวสาร หรือคำแนะนะในการติดต่อกับหน่วยงานของรัฐ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กฎ มติคณะรัฐมนตรี ข้อบังคับ คำสั่ง หนังสือเวียน ระเบียบ แบบแผนและนโยบาย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แผนงาน โครงการ ความก้าวหน้า ของการดำเนิงาน การใช้จ่ายงบประมาณ ผลผลิต/ผลลัพธ์ของโครงการ การประเมินผลการปฏิบัติงานของหน่วยงาน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แผนการจัดซื้อจัดจ้างประจำปี</w:t>
      </w:r>
    </w:p>
    <w:p w:rsidR="00FD4B72" w:rsidRDefault="00FD4B72" w:rsidP="00FD4B72">
      <w:pPr>
        <w:pStyle w:val="a3"/>
        <w:numPr>
          <w:ilvl w:val="0"/>
          <w:numId w:val="2"/>
        </w:num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อื่นๆตามความเหมาะสม</w:t>
      </w:r>
    </w:p>
    <w:p w:rsidR="00816F87" w:rsidRPr="00816F87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๒.๒ </w:t>
      </w:r>
      <w:r w:rsidR="00816F87" w:rsidRPr="00816F87">
        <w:rPr>
          <w:rFonts w:ascii="TH SarabunPSK" w:hAnsi="TH SarabunPSK" w:cs="TH SarabunPSK" w:hint="cs"/>
          <w:noProof/>
          <w:sz w:val="32"/>
          <w:szCs w:val="32"/>
          <w:cs/>
        </w:rPr>
        <w:t>ระบุ วิธีการ ขั้นตอนการดำเนินงาน ระบุเวลาการดำเนินการและผู้มีหน้าที่รับผิดชอบในการเผยแพร่ข้อมูลสาธารณะอย่างชัดเจน</w:t>
      </w:r>
    </w:p>
    <w:p w:rsidR="00816F87" w:rsidRDefault="00D40B9F" w:rsidP="00D40B9F">
      <w:pPr>
        <w:pStyle w:val="a3"/>
        <w:ind w:left="144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๒.๓</w:t>
      </w:r>
      <w:r w:rsidR="00816F87">
        <w:rPr>
          <w:rFonts w:ascii="TH SarabunPSK" w:hAnsi="TH SarabunPSK" w:cs="TH SarabunPSK" w:hint="cs"/>
          <w:noProof/>
          <w:sz w:val="32"/>
          <w:szCs w:val="32"/>
          <w:cs/>
        </w:rPr>
        <w:t>กำหนดกลไกการกำกับติดตามการดำเนินงานเผยแพร่ข้อมูล</w:t>
      </w:r>
    </w:p>
    <w:p w:rsidR="00D40B9F" w:rsidRPr="00D40B9F" w:rsidRDefault="00D40B9F" w:rsidP="00D40B9F">
      <w:pPr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t>-</w:t>
      </w:r>
      <w:r w:rsidR="009B18B0">
        <w:rPr>
          <w:rFonts w:ascii="TH SarabunPSK" w:hAnsi="TH SarabunPSK" w:cs="TH SarabunPSK" w:hint="cs"/>
          <w:noProof/>
          <w:sz w:val="32"/>
          <w:szCs w:val="32"/>
          <w:cs/>
        </w:rPr>
        <w:t>๒</w:t>
      </w:r>
      <w:r>
        <w:rPr>
          <w:rFonts w:ascii="TH SarabunPSK" w:hAnsi="TH SarabunPSK" w:cs="TH SarabunPSK"/>
          <w:noProof/>
          <w:sz w:val="32"/>
          <w:szCs w:val="32"/>
        </w:rPr>
        <w:t>-</w:t>
      </w:r>
    </w:p>
    <w:p w:rsidR="00EB24EA" w:rsidRPr="00317382" w:rsidRDefault="00317382" w:rsidP="00317382">
      <w:pPr>
        <w:ind w:left="1080"/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๓.</w:t>
      </w:r>
      <w:r w:rsidR="00816F87" w:rsidRPr="00317382">
        <w:rPr>
          <w:rFonts w:ascii="TH SarabunPSK" w:hAnsi="TH SarabunPSK" w:cs="TH SarabunPSK" w:hint="cs"/>
          <w:noProof/>
          <w:sz w:val="32"/>
          <w:szCs w:val="32"/>
          <w:cs/>
        </w:rPr>
        <w:t>กรณีมีเหตุการณ์สำคัญ ฉุกเฉิน/เร่งด่วนเกิดขึ้นในพื้นที่ตำบลหนองทุ่ม และมีผลกระทบต่อภาพลักษณ์ของตำบล ให้หัวหน้าหน่วยงานที่เกี่ยวข้องกับเหตุการณ์ดังกล่าว รายงานสถานการณ์ให้ปลัดองค์การบริหารส่วนตำบลหนองทุ่ม หรือนายกองค์การบริหารส่วนตำบลหนองทุ่ม ทราบโดยด่วน</w:t>
      </w:r>
      <w:r w:rsidR="00EB24EA" w:rsidRPr="00317382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</w:t>
      </w:r>
      <w:r w:rsidR="00670A90" w:rsidRPr="00317382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</w:t>
      </w:r>
      <w:r w:rsidR="00EB24EA" w:rsidRPr="00317382"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</w:t>
      </w:r>
    </w:p>
    <w:p w:rsidR="00317382" w:rsidRDefault="00317382" w:rsidP="00317382">
      <w:pPr>
        <w:ind w:left="216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>ประกาศ ณ วันที่ ๑๗ เดือน มกราคม  พ.ศ. ๒๕๖๕</w:t>
      </w:r>
    </w:p>
    <w:p w:rsidR="00317382" w:rsidRDefault="00317382" w:rsidP="00317382">
      <w:pPr>
        <w:jc w:val="center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 </w:t>
      </w:r>
      <w:bookmarkStart w:id="0" w:name="_GoBack"/>
      <w:bookmarkEnd w:id="0"/>
    </w:p>
    <w:p w:rsidR="00317382" w:rsidRDefault="00317382" w:rsidP="003173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(นายทองอินทร์  คลังดง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317382" w:rsidRDefault="00317382" w:rsidP="0031738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นายกองค์การบริหารส่วนตำบลหนองทุ่ม</w:t>
      </w:r>
    </w:p>
    <w:p w:rsidR="009D26CC" w:rsidRPr="00B15B1E" w:rsidRDefault="009D26CC" w:rsidP="009D26CC">
      <w:pPr>
        <w:rPr>
          <w:rFonts w:ascii="TH SarabunIT๙" w:hAnsi="TH SarabunIT๙" w:cs="TH SarabunIT๙"/>
        </w:rPr>
      </w:pP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</w:t>
      </w: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</w:p>
    <w:p w:rsidR="00EB24EA" w:rsidRDefault="00EB24EA">
      <w:pPr>
        <w:rPr>
          <w:rFonts w:ascii="TH SarabunPSK" w:hAnsi="TH SarabunPSK" w:cs="TH SarabunPSK"/>
          <w:b/>
          <w:bCs/>
          <w:noProof/>
          <w:sz w:val="56"/>
          <w:szCs w:val="56"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  <w:cs/>
        </w:rPr>
        <w:t xml:space="preserve">                                                   </w:t>
      </w:r>
    </w:p>
    <w:p w:rsidR="00C22578" w:rsidRDefault="00C22578" w:rsidP="00EB24EA">
      <w:pPr>
        <w:jc w:val="center"/>
      </w:pPr>
    </w:p>
    <w:sectPr w:rsidR="00C22578" w:rsidSect="009B18B0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40F8"/>
    <w:multiLevelType w:val="multilevel"/>
    <w:tmpl w:val="FC3652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>
    <w:nsid w:val="15C31255"/>
    <w:multiLevelType w:val="hybridMultilevel"/>
    <w:tmpl w:val="6908DB8A"/>
    <w:lvl w:ilvl="0" w:tplc="E2962CD6">
      <w:start w:val="3"/>
      <w:numFmt w:val="tha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1B2F75"/>
    <w:multiLevelType w:val="hybridMultilevel"/>
    <w:tmpl w:val="E76EFB60"/>
    <w:lvl w:ilvl="0" w:tplc="CE842C74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EA"/>
    <w:rsid w:val="000477D6"/>
    <w:rsid w:val="00317382"/>
    <w:rsid w:val="00670A90"/>
    <w:rsid w:val="00816F87"/>
    <w:rsid w:val="009B18B0"/>
    <w:rsid w:val="009D26CC"/>
    <w:rsid w:val="00C22578"/>
    <w:rsid w:val="00D40B9F"/>
    <w:rsid w:val="00E5161D"/>
    <w:rsid w:val="00EB24EA"/>
    <w:rsid w:val="00FD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D72C6-D9D2-4808-870C-8710070A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4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18B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B18B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AsRock_PC</cp:lastModifiedBy>
  <cp:revision>9</cp:revision>
  <cp:lastPrinted>2022-07-05T04:38:00Z</cp:lastPrinted>
  <dcterms:created xsi:type="dcterms:W3CDTF">2019-06-27T03:01:00Z</dcterms:created>
  <dcterms:modified xsi:type="dcterms:W3CDTF">2022-07-05T04:39:00Z</dcterms:modified>
</cp:coreProperties>
</file>