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C3" w:rsidRDefault="00FE1AC3" w:rsidP="00FE1AC3"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1D423E00" wp14:editId="11514A43">
            <wp:simplePos x="0" y="0"/>
            <wp:positionH relativeFrom="margin">
              <wp:posOffset>2078990</wp:posOffset>
            </wp:positionH>
            <wp:positionV relativeFrom="page">
              <wp:align>top</wp:align>
            </wp:positionV>
            <wp:extent cx="21145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AC3" w:rsidRDefault="00FE1AC3" w:rsidP="00FE1AC3"/>
    <w:p w:rsidR="008C1D12" w:rsidRDefault="008C1D12" w:rsidP="008C1D12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8C1D12" w:rsidRPr="008C1D12" w:rsidRDefault="00FE1AC3" w:rsidP="008C1D12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8C1D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มาตรการสร้างจิตสำนึกและความตระหนักในการรักษาประโยชน์สาธารณะ **************************</w:t>
      </w:r>
    </w:p>
    <w:p w:rsidR="00FE1AC3" w:rsidRDefault="00FE1AC3" w:rsidP="008C1D1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FE1AC3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ความเป็นมา</w:t>
      </w:r>
    </w:p>
    <w:p w:rsidR="00FE1AC3" w:rsidRDefault="00FE1AC3" w:rsidP="008C1D1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การขัดกันระหว่างประโยชน์ส่วนบุคคลและประโยชน์ส่วนรวม ตามความในมาตรา 100  แห่งกฎหมายประกอบรัฐธรรมนูญว่าด้วยการป้องกันและปราบปรามการทุจริตกล่าวถึงประโยชน์ส่วนบุคคล</w:t>
      </w:r>
    </w:p>
    <w:p w:rsidR="00FE1AC3" w:rsidRPr="00FE1AC3" w:rsidRDefault="00FE1AC3" w:rsidP="00FE1AC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</w:p>
    <w:p w:rsidR="00FE1AC3" w:rsidRPr="00875434" w:rsidRDefault="004469CA" w:rsidP="008C1D12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ประโยชน์ส่วนบุคคล หมายถึงการที่บุคคลทั่วไปในสถานะเอกชนหรือเจ้าหน้าที่ของรัฐในสถานะเอกชนได้ทำกิจกรรมหรือได้การกระทำต่างๆเพื่อประโยชน์ส่วนตน ครอบครัว ญาติ เพื่อหรือของกลุ่มในสังคมที่มีความสัมพันธ์กันในรูปแบบต่างๆ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เพื่อหาประโยชน์ในทางการเงินหรือในทางทรัพย์สินต่างๆเป็นต้น</w:t>
      </w:r>
    </w:p>
    <w:p w:rsidR="00FE1AC3" w:rsidRDefault="00635FF1" w:rsidP="008C1D12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635FF1">
        <w:rPr>
          <w:rFonts w:ascii="TH SarabunPSK" w:hAnsi="TH SarabunPSK" w:cs="TH SarabunPSK" w:hint="cs"/>
          <w:noProof/>
          <w:sz w:val="32"/>
          <w:szCs w:val="32"/>
          <w:cs/>
        </w:rPr>
        <w:t>ประโยชน์ส่วนรวมหรือประโยชน์สาธารณะ หมายถึงการที่บุคคลใดๆในสถานะที่เป็นเจ้าหน้าที่ของรัฐ(ผู้ดำรงตำแหน่งทางการเมือง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ได้กระทำการใดๆ ตามหน้าที่หรือได้ปฏิบัติหน้าที่ อันเป็นการดำเนินการในอีกส่วนหนึ่ง</w:t>
      </w:r>
      <w:r w:rsidR="00C347F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C347FF">
        <w:rPr>
          <w:rFonts w:ascii="TH SarabunPSK" w:hAnsi="TH SarabunPSK" w:cs="TH SarabunPSK" w:hint="cs"/>
          <w:noProof/>
          <w:sz w:val="32"/>
          <w:szCs w:val="32"/>
          <w:cs/>
        </w:rPr>
        <w:t>ที่แยกออกมาจากการดำเนินการตามหน้าที่ในสถานะของเอกชน การกระทำการใดๆของเจ้าหน้าที่ของรัฐจึงมีวัตถุประสงค์หรือมีเป้าหมายเพื่อประโยชน์จองส่วนรวม หรือการรักษาผลประโยชน์ส่วนรวม</w:t>
      </w:r>
    </w:p>
    <w:p w:rsidR="00C347FF" w:rsidRDefault="00C347FF" w:rsidP="008C1D12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หมายถึงการที่เจ้าหน้าที่ของรัฐ ได้ตกอยู่ในฐานะเป็นผู้มีส่วนได้เสีย ในรูปแบบต่างๆตามที่กฎหมายบัญญัติห้ามไว้</w:t>
      </w:r>
      <w:r w:rsidR="00B64237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ยังได้เข้าไป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ตามอำนาจหน้าที่ของการดำเนินงานที่เป็นกิจการส่วนรวมของรัฐ</w:t>
      </w:r>
    </w:p>
    <w:p w:rsidR="00B64237" w:rsidRPr="008C1D12" w:rsidRDefault="00AB0EBA" w:rsidP="008C1D12">
      <w:pPr>
        <w:spacing w:after="0"/>
        <w:ind w:firstLine="720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8C1D12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</w:p>
    <w:p w:rsidR="00AB0EBA" w:rsidRDefault="00AB0EBA" w:rsidP="008C1D12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การนำทรัพย์สินของหน่วยงานไปใช้ชั่วคราว ในกิจการที่เป็นของส่วนตนเพื่อประโยชน์ส่วนตัวของเจ้าหน้าที่ของรัฐและทำให้หน่วยงานของรัฐเสียหายหรือเสียประโยชน์</w:t>
      </w:r>
    </w:p>
    <w:p w:rsidR="00AB0EBA" w:rsidRPr="00AB0EBA" w:rsidRDefault="00AB0EBA" w:rsidP="008C1D12">
      <w:pPr>
        <w:spacing w:after="0"/>
        <w:ind w:left="1440"/>
        <w:jc w:val="both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การที่เจ้าหน้าที่ของรัฐได้รับทรัพย์สินหรือประโยชน์ต่างๆเช่นการรับของขวัญฯและผลจากการรับทรัพย์สินนั้นได้ส่งผลหรือมีผลต่อการตัดสินใจในการดำเนินการตามอำนาจหน้าที่ของเจ้าหน้าที่ของรัฐในการปฏิบัติหน้าที่</w:t>
      </w:r>
    </w:p>
    <w:p w:rsidR="008C1D12" w:rsidRDefault="00AB0EBA" w:rsidP="00AB0EBA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๓.การเจ้าหน้าที่ของรัฐได้ใช้ข้อมูลภายในของรัฐ  ซึ่งเป็นข้อมูลที่มีความสำคัญต่อการกำหนดนโยบายหรือสั่งการตามกฎหมายหรือตามอำนาจหน้าที่ และได้ใช้ข้อมูลนั้นเพื่อประโยชน์สำหรับตนเอง ครอบครัว บริวาร ญาติหรือพวกพ้อง และจะส่งผลกระทบทำให้การบังคับใช้กฎหมายขาประสิทธิภาพหรืออาจจะส่งผลให้การจัดซื้อจัดจ้างใสภาครัฐเกิดการเอื้อประโยชน์หรือทำหเกิดการแข่งขันที่ไม่เป็นธรรม</w:t>
      </w:r>
      <w:r w:rsidR="008C1D12"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:rsidR="000A48BD" w:rsidRDefault="000A48BD" w:rsidP="000A48BD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8C1D12" w:rsidRDefault="008C795D" w:rsidP="000A48BD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๔. การสร้างการมีส่วนร่วมจากทุกภาคส่วน โดยเฉพาะผู้ให้บริการและผู้มีส่วนได้ส่วนเสียให้เกิดความร่วมมือเป็นผู้เฝ้าระวัง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 ในการในการช่วยการป้องกันการทุจริต</w:t>
      </w:r>
    </w:p>
    <w:p w:rsidR="008C795D" w:rsidRDefault="008C795D" w:rsidP="000A48BD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๕. จัดประชุมประจำเดือนระหว่างผู้บริหาร สมาชิกสภาท้องถิ่น และพนักงานเป็นประจำทุกเดือน ในการแยกแยะประโยชน์ส่วนตนและประโยชน์ส่วนรวมให้แก่ประชาชน</w:t>
      </w:r>
    </w:p>
    <w:p w:rsidR="008C795D" w:rsidRDefault="008C795D" w:rsidP="000A48BD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๖. การพิจารณางบประมาณจัดสรรให้แต่ละหมู่บ้านใช้วิธีการจัดสรรงบประมาณจากความต้องการของประชาชน ตามมติประชาคมหมู่บ้าน/ ตำบล เพื่อให้เป็นไปตามความต้องการของประชาชน และไม่เป็นการเอื้อประโยชน์</w:t>
      </w:r>
      <w:r w:rsidR="00C82C83">
        <w:rPr>
          <w:rFonts w:ascii="TH SarabunPSK" w:hAnsi="TH SarabunPSK" w:cs="TH SarabunPSK" w:hint="cs"/>
          <w:noProof/>
          <w:sz w:val="32"/>
          <w:szCs w:val="32"/>
          <w:cs/>
        </w:rPr>
        <w:t>ให้แก่พวกพ้อง</w:t>
      </w:r>
    </w:p>
    <w:p w:rsidR="00C82C83" w:rsidRDefault="00C82C83" w:rsidP="000A48BD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๗. จัดประชุมชี้แจงประชาชนในการดูแลรักษาสาธารณะประโยชน์และสาธารณูปโภคของฃุมชนในการลงพื้นที่พบปะประชาชนในแต่ละหมู่บ้าน ก่อนวันที่  ของทุกเดือน</w:t>
      </w:r>
    </w:p>
    <w:p w:rsidR="00F20FD8" w:rsidRPr="00B0756C" w:rsidRDefault="00F20FD8" w:rsidP="000A48BD">
      <w:pPr>
        <w:pStyle w:val="a6"/>
        <w:tabs>
          <w:tab w:val="clear" w:pos="4153"/>
          <w:tab w:val="clear" w:pos="8306"/>
          <w:tab w:val="left" w:pos="1080"/>
        </w:tabs>
        <w:spacing w:before="240" w:after="240"/>
        <w:ind w:left="108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จึงประกาศมาเพื่อทราบและถือปฏิบัติโดยทั่วกัน</w:t>
      </w:r>
    </w:p>
    <w:p w:rsidR="007373FC" w:rsidRDefault="007373FC" w:rsidP="007373FC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7373FC" w:rsidRDefault="007373FC" w:rsidP="007373F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FC" w:rsidRDefault="007373FC" w:rsidP="007373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373FC" w:rsidRDefault="007373FC" w:rsidP="007373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C82C83" w:rsidRDefault="00C82C83" w:rsidP="0092219F">
      <w:pPr>
        <w:spacing w:before="360"/>
        <w:rPr>
          <w:rFonts w:ascii="TH SarabunPSK" w:hAnsi="TH SarabunPSK" w:cs="TH SarabunPSK"/>
          <w:noProof/>
          <w:sz w:val="32"/>
          <w:szCs w:val="32"/>
          <w:cs/>
        </w:rPr>
      </w:pPr>
    </w:p>
    <w:p w:rsidR="008C1D12" w:rsidRDefault="008C1D12" w:rsidP="00AB0EBA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8C1D12" w:rsidRDefault="008C1D12" w:rsidP="00AB0EBA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</w:p>
    <w:p w:rsidR="00AB0EBA" w:rsidRDefault="008C1D12" w:rsidP="00AB0EBA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:rsidR="008C1D12" w:rsidRDefault="008C1D12" w:rsidP="00AB0EBA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8C1D12" w:rsidRDefault="008C1D12" w:rsidP="00AB0EBA">
      <w:pPr>
        <w:rPr>
          <w:rFonts w:ascii="TH SarabunPSK" w:hAnsi="TH SarabunPSK" w:cs="TH SarabunPSK"/>
          <w:noProof/>
          <w:sz w:val="32"/>
          <w:szCs w:val="32"/>
          <w:cs/>
        </w:rPr>
        <w:sectPr w:rsidR="008C1D12" w:rsidSect="008C1D1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</w:p>
    <w:p w:rsidR="00FE1AC3" w:rsidRPr="00AB0EBA" w:rsidRDefault="00FE1AC3" w:rsidP="00AB0EBA">
      <w:pPr>
        <w:rPr>
          <w:rFonts w:ascii="TH SarabunPSK" w:hAnsi="TH SarabunPSK" w:cs="TH SarabunPSK"/>
          <w:noProof/>
          <w:sz w:val="32"/>
          <w:szCs w:val="32"/>
        </w:rPr>
      </w:pPr>
    </w:p>
    <w:p w:rsidR="00FE1AC3" w:rsidRDefault="00FE1AC3" w:rsidP="00FE1AC3">
      <w:pPr>
        <w:rPr>
          <w:rFonts w:ascii="TH SarabunPSK" w:hAnsi="TH SarabunPSK" w:cs="TH SarabunPSK"/>
          <w:noProof/>
          <w:sz w:val="32"/>
          <w:szCs w:val="32"/>
        </w:rPr>
      </w:pPr>
    </w:p>
    <w:p w:rsidR="00FE1AC3" w:rsidRDefault="00FE1AC3" w:rsidP="00FE1AC3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03F49" w:rsidRDefault="00403F49">
      <w:bookmarkStart w:id="0" w:name="_GoBack"/>
      <w:bookmarkEnd w:id="0"/>
    </w:p>
    <w:sectPr w:rsidR="00403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2DCD"/>
    <w:multiLevelType w:val="hybridMultilevel"/>
    <w:tmpl w:val="BD8AEFDC"/>
    <w:lvl w:ilvl="0" w:tplc="F4C26450">
      <w:start w:val="1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A4B2120"/>
    <w:multiLevelType w:val="hybridMultilevel"/>
    <w:tmpl w:val="1C8EBFEA"/>
    <w:lvl w:ilvl="0" w:tplc="BBA075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84CA5"/>
    <w:multiLevelType w:val="hybridMultilevel"/>
    <w:tmpl w:val="AF3C11D8"/>
    <w:lvl w:ilvl="0" w:tplc="45B46F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3"/>
    <w:rsid w:val="000A48BD"/>
    <w:rsid w:val="00382D31"/>
    <w:rsid w:val="00403F49"/>
    <w:rsid w:val="004469CA"/>
    <w:rsid w:val="00635FF1"/>
    <w:rsid w:val="007373FC"/>
    <w:rsid w:val="008C1D12"/>
    <w:rsid w:val="008C795D"/>
    <w:rsid w:val="0092219F"/>
    <w:rsid w:val="00AB0EBA"/>
    <w:rsid w:val="00B64237"/>
    <w:rsid w:val="00C347FF"/>
    <w:rsid w:val="00C82C83"/>
    <w:rsid w:val="00F20FD8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4146-1F93-4636-8D10-7BEDEA7B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9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795D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rsid w:val="00F20FD8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หัวกระดาษ อักขระ"/>
    <w:basedOn w:val="a0"/>
    <w:link w:val="a6"/>
    <w:rsid w:val="00F20FD8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12</cp:revision>
  <cp:lastPrinted>2022-02-14T06:41:00Z</cp:lastPrinted>
  <dcterms:created xsi:type="dcterms:W3CDTF">2020-07-16T08:13:00Z</dcterms:created>
  <dcterms:modified xsi:type="dcterms:W3CDTF">2022-07-08T03:38:00Z</dcterms:modified>
</cp:coreProperties>
</file>