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3D" w:rsidRDefault="00D6033D" w:rsidP="00D6033D">
      <w:pPr>
        <w:rPr>
          <w:rFonts w:ascii="TH SarabunPSK" w:hAnsi="TH SarabunPSK" w:cs="TH SarabunPSK"/>
          <w:b/>
          <w:bCs/>
          <w:sz w:val="44"/>
          <w:szCs w:val="44"/>
        </w:rPr>
      </w:pPr>
      <w:r w:rsidRPr="00D6033D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1905</wp:posOffset>
                </wp:positionV>
                <wp:extent cx="1638300" cy="942975"/>
                <wp:effectExtent l="0" t="0" r="19050" b="28575"/>
                <wp:wrapThrough wrapText="bothSides">
                  <wp:wrapPolygon edited="0">
                    <wp:start x="7786" y="0"/>
                    <wp:lineTo x="5526" y="436"/>
                    <wp:lineTo x="0" y="5673"/>
                    <wp:lineTo x="0" y="15709"/>
                    <wp:lineTo x="4019" y="20945"/>
                    <wp:lineTo x="6781" y="21818"/>
                    <wp:lineTo x="7535" y="21818"/>
                    <wp:lineTo x="14065" y="21818"/>
                    <wp:lineTo x="14819" y="21818"/>
                    <wp:lineTo x="17581" y="20945"/>
                    <wp:lineTo x="21600" y="15709"/>
                    <wp:lineTo x="21600" y="5673"/>
                    <wp:lineTo x="16074" y="436"/>
                    <wp:lineTo x="13814" y="0"/>
                    <wp:lineTo x="7786" y="0"/>
                  </wp:wrapPolygon>
                </wp:wrapThrough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33D" w:rsidRPr="00D6033D" w:rsidRDefault="00D6033D" w:rsidP="00D603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D6033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" o:spid="_x0000_s1026" style="position:absolute;margin-left:-13.5pt;margin-top:.15pt;width:129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D6033D" w:rsidRPr="00D6033D" w:rsidRDefault="00D6033D" w:rsidP="00D6033D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D6033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ประชาสัมพันธ์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Pr="00D6033D">
        <w:rPr>
          <w:rFonts w:ascii="TH SarabunPSK" w:hAnsi="TH SarabunPSK" w:cs="TH SarabunPSK"/>
          <w:b/>
          <w:bCs/>
          <w:sz w:val="44"/>
          <w:szCs w:val="44"/>
          <w:cs/>
        </w:rPr>
        <w:t xml:space="preserve">ขอเชิญผู้มีส่วนได้เสียภายใน ( </w:t>
      </w:r>
      <w:r w:rsidRPr="00D6033D">
        <w:rPr>
          <w:rFonts w:ascii="TH SarabunPSK" w:hAnsi="TH SarabunPSK" w:cs="TH SarabunPSK"/>
          <w:b/>
          <w:bCs/>
          <w:sz w:val="44"/>
          <w:szCs w:val="44"/>
        </w:rPr>
        <w:t>IIT</w:t>
      </w:r>
      <w:r w:rsidRPr="00D6033D">
        <w:rPr>
          <w:rFonts w:ascii="TH SarabunPSK" w:hAnsi="TH SarabunPSK" w:cs="TH SarabunPSK"/>
          <w:b/>
          <w:bCs/>
          <w:sz w:val="44"/>
          <w:szCs w:val="44"/>
          <w:cs/>
        </w:rPr>
        <w:t xml:space="preserve"> ) ทำแบบสอบถามประเมินคุณธรรมและความโปร่งใสในการดำเนินการของหน่วยงาน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</w:t>
      </w:r>
      <w:r w:rsidR="00DE260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</w:t>
      </w:r>
      <w:r w:rsidRPr="00D6033D">
        <w:rPr>
          <w:rFonts w:ascii="TH SarabunPSK" w:hAnsi="TH SarabunPSK" w:cs="TH SarabunPSK"/>
          <w:b/>
          <w:bCs/>
          <w:sz w:val="44"/>
          <w:szCs w:val="44"/>
          <w:cs/>
        </w:rPr>
        <w:t xml:space="preserve">ภาครัฐ </w:t>
      </w:r>
      <w:r w:rsidRPr="00D6033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D6033D">
        <w:rPr>
          <w:rFonts w:ascii="TH SarabunPSK" w:hAnsi="TH SarabunPSK" w:cs="TH SarabunPSK"/>
          <w:b/>
          <w:bCs/>
          <w:sz w:val="44"/>
          <w:szCs w:val="44"/>
          <w:cs/>
        </w:rPr>
        <w:t xml:space="preserve">( </w:t>
      </w:r>
      <w:r w:rsidRPr="00D6033D">
        <w:rPr>
          <w:rFonts w:ascii="TH SarabunPSK" w:hAnsi="TH SarabunPSK" w:cs="TH SarabunPSK"/>
          <w:b/>
          <w:bCs/>
          <w:sz w:val="44"/>
          <w:szCs w:val="44"/>
        </w:rPr>
        <w:t>ITA</w:t>
      </w:r>
      <w:r w:rsidRPr="00D6033D">
        <w:rPr>
          <w:rFonts w:ascii="TH SarabunPSK" w:hAnsi="TH SarabunPSK" w:cs="TH SarabunPSK"/>
          <w:b/>
          <w:bCs/>
          <w:sz w:val="44"/>
          <w:szCs w:val="44"/>
          <w:cs/>
        </w:rPr>
        <w:t xml:space="preserve"> ) ประจำปีงบประมาณ  พ.ศ. 2566</w:t>
      </w:r>
    </w:p>
    <w:p w:rsidR="00D6033D" w:rsidRDefault="00D6033D" w:rsidP="00D6033D">
      <w:pPr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</w:p>
    <w:p w:rsidR="00D6033D" w:rsidRDefault="00D6033D" w:rsidP="00D603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6033D">
        <w:rPr>
          <w:rFonts w:ascii="TH SarabunIT๙" w:hAnsi="TH SarabunIT๙" w:cs="TH SarabunIT๙"/>
          <w:b/>
          <w:bCs/>
          <w:color w:val="212529"/>
          <w:sz w:val="32"/>
          <w:szCs w:val="32"/>
          <w:shd w:val="clear" w:color="auto" w:fill="FFFFFF"/>
          <w:cs/>
        </w:rPr>
        <w:t>ช่องทางการตอบ</w:t>
      </w:r>
      <w:r w:rsidRPr="00D6033D">
        <w:rPr>
          <w:rFonts w:ascii="TH SarabunIT๙" w:hAnsi="TH SarabunIT๙" w:cs="TH SarabunIT๙"/>
          <w:b/>
          <w:bCs/>
          <w:color w:val="212529"/>
          <w:sz w:val="32"/>
          <w:szCs w:val="32"/>
          <w:shd w:val="clear" w:color="auto" w:fill="FFFFFF"/>
        </w:rPr>
        <w:t> </w:t>
      </w:r>
      <w:r w:rsidRPr="00D6033D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แบบวัดการรับรู้ของผู้มีส่วนได้ส่วนเสียภายใน (</w:t>
      </w:r>
      <w:r w:rsidRPr="00D6033D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>IIT)</w:t>
      </w:r>
      <w:r w:rsidRPr="00D6033D">
        <w:rPr>
          <w:rFonts w:ascii="TH SarabunIT๙" w:hAnsi="TH SarabunIT๙" w:cs="TH SarabunIT๙"/>
          <w:b/>
          <w:bCs/>
          <w:color w:val="212529"/>
          <w:sz w:val="32"/>
          <w:szCs w:val="32"/>
        </w:rPr>
        <w:br/>
      </w:r>
      <w:r w:rsidRPr="00D6033D">
        <w:rPr>
          <w:rFonts w:ascii="TH SarabunIT๙" w:hAnsi="TH SarabunIT๙" w:cs="TH SarabunIT๙"/>
          <w:b/>
          <w:bCs/>
          <w:color w:val="212529"/>
          <w:sz w:val="32"/>
          <w:szCs w:val="32"/>
          <w:shd w:val="clear" w:color="auto" w:fill="FFFFFF"/>
        </w:rPr>
        <w:t>https://itas.nacc.go.th/go/iit/k68y3c</w:t>
      </w:r>
      <w:r w:rsidRPr="00D6033D">
        <w:rPr>
          <w:rFonts w:ascii="TH SarabunIT๙" w:hAnsi="TH SarabunIT๙" w:cs="TH SarabunIT๙"/>
          <w:b/>
          <w:bCs/>
          <w:color w:val="212529"/>
          <w:sz w:val="32"/>
          <w:szCs w:val="32"/>
        </w:rPr>
        <w:br/>
      </w:r>
      <w:r>
        <w:rPr>
          <w:noProof/>
        </w:rPr>
        <w:drawing>
          <wp:inline distT="0" distB="0" distL="0" distR="0" wp14:anchorId="60C30ADD" wp14:editId="166D23BA">
            <wp:extent cx="3781425" cy="3257550"/>
            <wp:effectExtent l="0" t="0" r="9525" b="0"/>
            <wp:docPr id="5" name="Picture 5" descr="https://itas.nacc.go.th/qrcode/generate?data=https://itas.nacc.go.th/go/iit/k68y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tas.nacc.go.th/qrcode/generate?data=https://itas.nacc.go.th/go/iit/k68y3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4"/>
          <w:szCs w:val="24"/>
        </w:rPr>
        <w:br/>
      </w:r>
      <w:r w:rsidRPr="00D6033D">
        <w:rPr>
          <w:rFonts w:ascii="Arial" w:hAnsi="Arial" w:cs="Angsana New"/>
          <w:b/>
          <w:bCs/>
          <w:color w:val="212529"/>
          <w:sz w:val="24"/>
          <w:szCs w:val="24"/>
          <w:shd w:val="clear" w:color="auto" w:fill="FFFFFF"/>
          <w:cs/>
        </w:rPr>
        <w:t xml:space="preserve">รหัสสำหรับเข้าตอบแบบวัดการรับรู้ของผู้มีส่วนได้ส่วนเสียภายใน </w:t>
      </w:r>
      <w:r>
        <w:rPr>
          <w:rFonts w:ascii="Arial" w:hAnsi="Arial" w:cs="Angsana New"/>
          <w:color w:val="212529"/>
          <w:sz w:val="24"/>
          <w:szCs w:val="24"/>
          <w:shd w:val="clear" w:color="auto" w:fill="FFFFFF"/>
          <w:cs/>
        </w:rPr>
        <w:t>: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268372</w:t>
      </w:r>
    </w:p>
    <w:p w:rsidR="00DE260D" w:rsidRDefault="00DE260D" w:rsidP="00DE260D">
      <w:pPr>
        <w:rPr>
          <w:rFonts w:ascii="TH SarabunPSK" w:hAnsi="TH SarabunPSK" w:cs="TH SarabunPSK"/>
          <w:b/>
          <w:bCs/>
          <w:sz w:val="44"/>
          <w:szCs w:val="44"/>
        </w:rPr>
      </w:pPr>
    </w:p>
    <w:sectPr w:rsidR="00DE260D" w:rsidSect="00D6033D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A1"/>
    <w:rsid w:val="000E3060"/>
    <w:rsid w:val="004405CA"/>
    <w:rsid w:val="007B46A1"/>
    <w:rsid w:val="00D6033D"/>
    <w:rsid w:val="00DE260D"/>
    <w:rsid w:val="00F3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3E67A-2A95-4B00-9577-B3F330D6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AsRock_PC</dc:creator>
  <cp:keywords/>
  <dc:description/>
  <cp:lastModifiedBy>AsRock_PC</cp:lastModifiedBy>
  <cp:revision>1</cp:revision>
  <dcterms:created xsi:type="dcterms:W3CDTF">2023-01-25T03:01:00Z</dcterms:created>
  <dcterms:modified xsi:type="dcterms:W3CDTF">2023-01-25T04:01:00Z</dcterms:modified>
</cp:coreProperties>
</file>